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72" w:rsidRPr="004B52A4" w:rsidRDefault="00617B72" w:rsidP="00617B72">
      <w:pPr>
        <w:jc w:val="center"/>
        <w:rPr>
          <w:rFonts w:ascii="Times New Roman" w:hAnsi="Times New Roman" w:cs="Times New Roman"/>
          <w:b/>
        </w:rPr>
      </w:pPr>
      <w:r w:rsidRPr="008D6EF8">
        <w:rPr>
          <w:rFonts w:ascii="Times New Roman" w:hAnsi="Times New Roman" w:cs="Times New Roman"/>
          <w:b/>
        </w:rPr>
        <w:t>Lista promotorów w Szkole Doktorskiej AJP</w:t>
      </w:r>
    </w:p>
    <w:p w:rsidR="00617B72" w:rsidRPr="008D6EF8" w:rsidRDefault="00617B72" w:rsidP="00617B72">
      <w:pPr>
        <w:rPr>
          <w:rFonts w:ascii="Times New Roman" w:hAnsi="Times New Roman" w:cs="Times New Roman"/>
        </w:rPr>
      </w:pPr>
      <w:r w:rsidRPr="008D6EF8">
        <w:rPr>
          <w:rFonts w:ascii="Times New Roman" w:hAnsi="Times New Roman" w:cs="Times New Roman"/>
        </w:rPr>
        <w:t xml:space="preserve">Dyscyplina: </w:t>
      </w:r>
      <w:r w:rsidRPr="008D6EF8">
        <w:rPr>
          <w:rFonts w:ascii="Times New Roman" w:hAnsi="Times New Roman" w:cs="Times New Roman"/>
          <w:i/>
        </w:rPr>
        <w:t>inżynieria mechaniczna</w:t>
      </w:r>
    </w:p>
    <w:tbl>
      <w:tblPr>
        <w:tblStyle w:val="Tabela-Siatka"/>
        <w:tblW w:w="0" w:type="auto"/>
        <w:jc w:val="center"/>
        <w:tblInd w:w="-60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7"/>
        <w:gridCol w:w="1701"/>
        <w:gridCol w:w="2551"/>
        <w:gridCol w:w="1985"/>
        <w:gridCol w:w="6038"/>
      </w:tblGrid>
      <w:tr w:rsidR="00617B72" w:rsidRPr="008D6EF8" w:rsidTr="00617B72">
        <w:trPr>
          <w:trHeight w:val="194"/>
          <w:jc w:val="center"/>
        </w:trPr>
        <w:tc>
          <w:tcPr>
            <w:tcW w:w="3327" w:type="dxa"/>
            <w:vAlign w:val="center"/>
          </w:tcPr>
          <w:p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Stopień / tytuł</w:t>
            </w:r>
          </w:p>
        </w:tc>
        <w:tc>
          <w:tcPr>
            <w:tcW w:w="2551" w:type="dxa"/>
            <w:vAlign w:val="center"/>
          </w:tcPr>
          <w:p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Adres e-mailowy</w:t>
            </w:r>
          </w:p>
        </w:tc>
        <w:tc>
          <w:tcPr>
            <w:tcW w:w="1985" w:type="dxa"/>
            <w:vAlign w:val="center"/>
          </w:tcPr>
          <w:p w:rsidR="00617B72" w:rsidRPr="008D6EF8" w:rsidRDefault="00617B72" w:rsidP="00A95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</w:t>
            </w:r>
            <w:bookmarkStart w:id="0" w:name="_GoBack"/>
            <w:bookmarkEnd w:id="0"/>
          </w:p>
        </w:tc>
        <w:tc>
          <w:tcPr>
            <w:tcW w:w="6038" w:type="dxa"/>
            <w:vAlign w:val="center"/>
          </w:tcPr>
          <w:p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Zainteresowania naukowe </w:t>
            </w:r>
          </w:p>
        </w:tc>
      </w:tr>
      <w:tr w:rsidR="00617B72" w:rsidRPr="008D6EF8" w:rsidTr="00617B72">
        <w:trPr>
          <w:trHeight w:val="3334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491CFA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1CFA">
              <w:rPr>
                <w:rFonts w:ascii="Times New Roman" w:hAnsi="Times New Roman" w:cs="Times New Roman"/>
                <w:b/>
                <w:color w:val="000000"/>
              </w:rPr>
              <w:t>Wojciech Kacalak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prof. </w:t>
            </w: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 </w:t>
            </w: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inż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" w:history="1">
              <w:r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wk5@tu.koszalin.pl</w:t>
              </w:r>
            </w:hyperlink>
          </w:p>
        </w:tc>
        <w:tc>
          <w:tcPr>
            <w:tcW w:w="1985" w:type="dxa"/>
            <w:vAlign w:val="center"/>
          </w:tcPr>
          <w:p w:rsidR="00617B72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ul. Chopina 52,</w:t>
            </w:r>
          </w:p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bud. 5, pokój 103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203719" w:rsidRDefault="00617B72" w:rsidP="00617B72">
            <w:pPr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37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a</w:t>
            </w:r>
            <w:r w:rsidRPr="00203719">
              <w:rPr>
                <w:rFonts w:ascii="Times New Roman" w:hAnsi="Times New Roman" w:cs="Times New Roman"/>
              </w:rPr>
              <w:t>naliza topografii powierzchni wybranych mobilnych organizmów żywych jako wzorców dla dedykowanych struktur powierzchni technicznych</w:t>
            </w:r>
            <w:r>
              <w:rPr>
                <w:rFonts w:ascii="Times New Roman" w:hAnsi="Times New Roman" w:cs="Times New Roman"/>
              </w:rPr>
              <w:t>,</w:t>
            </w:r>
            <w:r w:rsidRPr="00203719">
              <w:rPr>
                <w:rFonts w:ascii="Times New Roman" w:hAnsi="Times New Roman" w:cs="Times New Roman"/>
              </w:rPr>
              <w:t xml:space="preserve"> </w:t>
            </w:r>
          </w:p>
          <w:p w:rsidR="00617B72" w:rsidRPr="00203719" w:rsidRDefault="00617B72" w:rsidP="00617B72">
            <w:pPr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37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m</w:t>
            </w:r>
            <w:r w:rsidRPr="00203719">
              <w:rPr>
                <w:rFonts w:ascii="Times New Roman" w:hAnsi="Times New Roman" w:cs="Times New Roman"/>
              </w:rPr>
              <w:t xml:space="preserve">etodyka kompletowania zespołów złożonych </w:t>
            </w:r>
            <w:r>
              <w:rPr>
                <w:rFonts w:ascii="Times New Roman" w:hAnsi="Times New Roman" w:cs="Times New Roman"/>
              </w:rPr>
              <w:br/>
            </w:r>
            <w:r w:rsidRPr="00203719">
              <w:rPr>
                <w:rFonts w:ascii="Times New Roman" w:hAnsi="Times New Roman" w:cs="Times New Roman"/>
              </w:rPr>
              <w:t>z elementów składowych o zróżnicowanych dokładnościach w produkcji małoseryjnej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7B72" w:rsidRPr="00203719" w:rsidRDefault="00617B72" w:rsidP="00617B72">
            <w:pPr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37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m</w:t>
            </w:r>
            <w:r w:rsidRPr="00203719">
              <w:rPr>
                <w:rFonts w:ascii="Times New Roman" w:hAnsi="Times New Roman" w:cs="Times New Roman"/>
              </w:rPr>
              <w:t>etodyka optymalizacji sekwencji procedur kontroli jakości elementów o zdefiniowanych wielu cechach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7B72" w:rsidRPr="00203719" w:rsidRDefault="00617B72" w:rsidP="00617B72">
            <w:pPr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37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b</w:t>
            </w:r>
            <w:r w:rsidRPr="00203719">
              <w:rPr>
                <w:rFonts w:ascii="Times New Roman" w:hAnsi="Times New Roman" w:cs="Times New Roman"/>
              </w:rPr>
              <w:t xml:space="preserve">adania właściwości elastycznych, adaptacyjnych przegubów do zastosowań w mikromechanizmach </w:t>
            </w:r>
            <w:r>
              <w:rPr>
                <w:rFonts w:ascii="Times New Roman" w:hAnsi="Times New Roman" w:cs="Times New Roman"/>
              </w:rPr>
              <w:br/>
            </w:r>
            <w:r w:rsidRPr="00203719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203719">
              <w:rPr>
                <w:rFonts w:ascii="Times New Roman" w:hAnsi="Times New Roman" w:cs="Times New Roman"/>
              </w:rPr>
              <w:t>mikrorobotyce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7B72" w:rsidRPr="008D6EF8" w:rsidTr="00617B72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491CFA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1CFA">
              <w:rPr>
                <w:rFonts w:ascii="Times New Roman" w:hAnsi="Times New Roman" w:cs="Times New Roman"/>
                <w:b/>
                <w:color w:val="000000"/>
              </w:rPr>
              <w:t>Andrzej Perec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 </w:t>
            </w: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inż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6" w:history="1">
              <w:r w:rsidRPr="008D6EF8">
                <w:rPr>
                  <w:rStyle w:val="Hipercze"/>
                  <w:rFonts w:ascii="Times New Roman" w:hAnsi="Times New Roman" w:cs="Times New Roman"/>
                  <w:lang w:val="en-US"/>
                </w:rPr>
                <w:t>andrzej.perec@gmail.com</w:t>
              </w:r>
            </w:hyperlink>
          </w:p>
        </w:tc>
        <w:tc>
          <w:tcPr>
            <w:tcW w:w="1985" w:type="dxa"/>
            <w:vAlign w:val="center"/>
          </w:tcPr>
          <w:p w:rsidR="00617B72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ul. Chopina 52,</w:t>
            </w:r>
          </w:p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bud.</w:t>
            </w:r>
            <w:r w:rsidR="00A3019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6, pokój</w:t>
            </w: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obróbka materiałów wysokociśnieniową strugą wodno-ścierną (AWJ),</w:t>
            </w:r>
          </w:p>
          <w:p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obróbka materiałów wysokociśnieniową strugą suspensyjną (ASWJ),</w:t>
            </w:r>
          </w:p>
          <w:p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projektowanie systemów i urządzeń wysokiego i ultra wysokiego ciśnienia: zawory, zbiorniki, pompy,</w:t>
            </w:r>
          </w:p>
          <w:p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projektowanie narzędzi do czyszczenia i cięcia strumieniem wody pod wysokim i ultra wysokim ciśnieniem,</w:t>
            </w:r>
          </w:p>
          <w:p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modelowanie i symulacja zaawansowanych procesów produkcyjnych,</w:t>
            </w:r>
          </w:p>
          <w:p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optymalizacja zaawansowanych procesów produkcyjnych.</w:t>
            </w:r>
          </w:p>
        </w:tc>
      </w:tr>
      <w:tr w:rsidR="00617B72" w:rsidRPr="008D6EF8" w:rsidTr="00617B72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491CFA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1CFA">
              <w:rPr>
                <w:rFonts w:ascii="Times New Roman" w:hAnsi="Times New Roman" w:cs="Times New Roman"/>
                <w:b/>
                <w:color w:val="000000"/>
              </w:rPr>
              <w:t>Ryszard 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prof. </w:t>
            </w: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 xml:space="preserve"> hab. </w:t>
            </w:r>
            <w:proofErr w:type="spellStart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inż</w:t>
            </w:r>
            <w:proofErr w:type="spellEnd"/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:rsidR="00617B72" w:rsidRPr="00CA27BF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CA27BF">
                <w:rPr>
                  <w:rStyle w:val="Hipercze"/>
                  <w:rFonts w:ascii="Times New Roman" w:hAnsi="Times New Roman" w:cs="Times New Roman"/>
                </w:rPr>
                <w:t>rwojcik@ajp.edu.pl</w:t>
              </w:r>
            </w:hyperlink>
          </w:p>
        </w:tc>
        <w:tc>
          <w:tcPr>
            <w:tcW w:w="1985" w:type="dxa"/>
            <w:vAlign w:val="center"/>
          </w:tcPr>
          <w:p w:rsidR="00617B72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ul. Chopina 52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</w:t>
            </w:r>
            <w:r w:rsidR="00A3019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A3019E">
              <w:rPr>
                <w:rFonts w:ascii="Times New Roman" w:hAnsi="Times New Roman" w:cs="Times New Roman"/>
              </w:rPr>
              <w:t>bud. 5, pokój 103</w:t>
            </w:r>
          </w:p>
          <w:p w:rsidR="00617B72" w:rsidRPr="008D6EF8" w:rsidRDefault="00617B72" w:rsidP="00A3019E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b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udowa maszyn i urządzeń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o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brabiarki i narzędzia skrawające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echnologia (obróbka, procesy bezwiórowe)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ribologia (procesy zużycia i ich geneza)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warstwa w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ierzchnia (kształtowanie)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kologia (dotyczy wszystkich tych obszarów)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617B72" w:rsidRPr="007E2A6E" w:rsidRDefault="00617B72" w:rsidP="00617B72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i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nżynieria wytwarzania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</w:tbl>
    <w:p w:rsidR="00E37A41" w:rsidRDefault="00E37A41"/>
    <w:sectPr w:rsidR="00E37A41" w:rsidSect="00617B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B2"/>
    <w:rsid w:val="001658B2"/>
    <w:rsid w:val="00617B72"/>
    <w:rsid w:val="00A3019E"/>
    <w:rsid w:val="00A95F94"/>
    <w:rsid w:val="00E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B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7B7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B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7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wojcik@ajp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zej.perec@gmail.com" TargetMode="External"/><Relationship Id="rId5" Type="http://schemas.openxmlformats.org/officeDocument/2006/relationships/hyperlink" Target="mailto:wk5@tu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2023-09-21T06:21:00Z</dcterms:created>
  <dcterms:modified xsi:type="dcterms:W3CDTF">2023-09-21T06:24:00Z</dcterms:modified>
</cp:coreProperties>
</file>